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58574A3D" w:rsidR="009E3649" w:rsidRPr="00D86802" w:rsidRDefault="007D1FDC" w:rsidP="00D86802">
      <w:pPr>
        <w:pStyle w:val="Heading1"/>
        <w:rPr>
          <w:rFonts w:asciiTheme="minorHAnsi" w:hAnsiTheme="minorHAnsi" w:cstheme="minorHAnsi"/>
          <w:b/>
          <w:color w:val="auto"/>
          <w:sz w:val="44"/>
          <w:szCs w:val="44"/>
        </w:rPr>
      </w:pPr>
      <w:r w:rsidRPr="00D86802">
        <w:rPr>
          <w:rFonts w:asciiTheme="minorHAnsi" w:hAnsiTheme="minorHAnsi" w:cstheme="minorHAnsi"/>
          <w:b/>
          <w:color w:val="auto"/>
          <w:sz w:val="44"/>
          <w:szCs w:val="44"/>
        </w:rPr>
        <w:t>ISP ####</w:t>
      </w:r>
      <w:bookmarkStart w:id="0" w:name="_GoBack"/>
      <w:bookmarkEnd w:id="0"/>
    </w:p>
    <w:p w14:paraId="084D6E3C" w14:textId="0F95EE6D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80E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D1FDC">
        <w:rPr>
          <w:b/>
          <w:sz w:val="44"/>
          <w:szCs w:val="44"/>
        </w:rPr>
        <w:t>[Name]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AA387E4" w:rsidR="002269A4" w:rsidRPr="00370C77" w:rsidRDefault="007D1FDC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[Present tense fragment, such as “Allows” or “Establishes….”] 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694C5C2" w:rsidR="002269A4" w:rsidRPr="00370C77" w:rsidRDefault="007D1FDC" w:rsidP="002269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[Complete sentence(s) giving an overview of the ISP.] 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28C9CEDD" w:rsidR="003F0387" w:rsidRPr="00370C77" w:rsidRDefault="007D1FD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[First piece.] </w:t>
      </w:r>
    </w:p>
    <w:p w14:paraId="5DA1A3A2" w14:textId="6111C3DB" w:rsidR="003F0387" w:rsidRPr="00370C77" w:rsidRDefault="003F0387" w:rsidP="002E3290">
      <w:pPr>
        <w:tabs>
          <w:tab w:val="left" w:pos="2160"/>
        </w:tabs>
        <w:spacing w:after="0" w:line="240" w:lineRule="auto"/>
        <w:ind w:left="2160" w:hanging="360"/>
        <w:rPr>
          <w:rFonts w:ascii="Arial" w:hAnsi="Arial" w:cs="Arial"/>
        </w:rPr>
      </w:pPr>
      <w:r w:rsidRPr="00370C77">
        <w:rPr>
          <w:rFonts w:ascii="Arial" w:hAnsi="Arial" w:cs="Arial"/>
        </w:rPr>
        <w:t xml:space="preserve">a. </w:t>
      </w:r>
      <w:r w:rsidR="00AC7462" w:rsidRPr="00370C77">
        <w:rPr>
          <w:rFonts w:ascii="Arial" w:hAnsi="Arial" w:cs="Arial"/>
        </w:rPr>
        <w:t xml:space="preserve"> </w:t>
      </w:r>
      <w:r w:rsidR="007D1FDC">
        <w:rPr>
          <w:rFonts w:ascii="Arial" w:hAnsi="Arial" w:cs="Arial"/>
        </w:rPr>
        <w:t xml:space="preserve">[Subpart] </w:t>
      </w:r>
    </w:p>
    <w:p w14:paraId="4F78A0EB" w14:textId="182E58FB" w:rsidR="003F0387" w:rsidRPr="00370C77" w:rsidRDefault="007D1FDC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[Second piece.] 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D8680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D1FDC"/>
    <w:rsid w:val="008F7509"/>
    <w:rsid w:val="009116DD"/>
    <w:rsid w:val="00995C20"/>
    <w:rsid w:val="009E3649"/>
    <w:rsid w:val="009F2B1D"/>
    <w:rsid w:val="00AC7462"/>
    <w:rsid w:val="00C04E94"/>
    <w:rsid w:val="00D86802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F7F2EA6-1720-4F3A-AB60-91B15121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6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Beth Hodgkinson</cp:lastModifiedBy>
  <cp:revision>2</cp:revision>
  <cp:lastPrinted>2015-10-02T15:50:00Z</cp:lastPrinted>
  <dcterms:created xsi:type="dcterms:W3CDTF">2023-10-27T03:34:00Z</dcterms:created>
  <dcterms:modified xsi:type="dcterms:W3CDTF">2023-10-27T03:34:00Z</dcterms:modified>
</cp:coreProperties>
</file>